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spacing w:after="0" w:before="240" w:lineRule="auto"/>
        <w:ind w:left="-283.46456692913387" w:firstLine="0"/>
        <w:jc w:val="center"/>
        <w:rPr>
          <w:rFonts w:ascii="Arial" w:cs="Arial" w:eastAsia="Arial" w:hAnsi="Arial"/>
          <w:b w:val="1"/>
          <w:color w:val="ff0000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ff0000"/>
          <w:sz w:val="32"/>
          <w:szCs w:val="32"/>
          <w:rtl w:val="0"/>
        </w:rPr>
        <w:t xml:space="preserve">Senior Phase (S3 into S4) Course Choice Form 2024/25 </w:t>
      </w:r>
      <w:hyperlink w:anchor="bookmark=id.2s8eyo1">
        <w:r w:rsidDel="00000000" w:rsidR="00000000" w:rsidRPr="00000000">
          <w:rPr>
            <w:rFonts w:ascii="Arial" w:cs="Arial" w:eastAsia="Arial" w:hAnsi="Arial"/>
            <w:b w:val="1"/>
            <w:color w:val="0563c1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left="-283.4645669291338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after="0" w:line="240" w:lineRule="auto"/>
        <w:ind w:left="-283.46456692913387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Name:  </w:t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Career interest(s):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-283.46456692913387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Class: </w:t>
      </w:r>
    </w:p>
    <w:p w:rsidR="00000000" w:rsidDel="00000000" w:rsidP="00000000" w:rsidRDefault="00000000" w:rsidRPr="00000000" w14:paraId="00000005">
      <w:pPr>
        <w:pageBreakBefore w:val="0"/>
        <w:spacing w:after="0" w:line="240" w:lineRule="auto"/>
        <w:ind w:left="-283.46456692913387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0" w:line="240" w:lineRule="auto"/>
        <w:ind w:left="-283.46456692913387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line="240" w:lineRule="auto"/>
        <w:ind w:left="-283.4645669291338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 S4 you can choose from a wide range of subjects, scan the QR codes on the back to explore your options and potential pathways. You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must</w:t>
      </w:r>
      <w:r w:rsidDel="00000000" w:rsidR="00000000" w:rsidRPr="00000000">
        <w:rPr>
          <w:rFonts w:ascii="Arial" w:cs="Arial" w:eastAsia="Arial" w:hAnsi="Arial"/>
          <w:rtl w:val="0"/>
        </w:rPr>
        <w:t xml:space="preserve"> choose a full range of ‘in-school’ subjects in the first instance but can also apply to a broad range of College Courses and Foundation Apprenticeships which are available in our travel columns. If you are successful in securing a place on a College Course or Foundation Apprenticeship we will work with you to accommodate this.</w:t>
      </w:r>
    </w:p>
    <w:p w:rsidR="00000000" w:rsidDel="00000000" w:rsidP="00000000" w:rsidRDefault="00000000" w:rsidRPr="00000000" w14:paraId="00000008">
      <w:pPr>
        <w:pageBreakBefore w:val="0"/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40.0" w:type="dxa"/>
        <w:jc w:val="left"/>
        <w:tblInd w:w="-3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4020"/>
        <w:gridCol w:w="2610"/>
        <w:gridCol w:w="2700"/>
        <w:tblGridChange w:id="0">
          <w:tblGrid>
            <w:gridCol w:w="1710"/>
            <w:gridCol w:w="4020"/>
            <w:gridCol w:w="2610"/>
            <w:gridCol w:w="2700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A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Priority Order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C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Subject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E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Level of Study </w:t>
            </w:r>
          </w:p>
          <w:p w:rsidR="00000000" w:rsidDel="00000000" w:rsidP="00000000" w:rsidRDefault="00000000" w:rsidRPr="00000000" w14:paraId="0000000F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(please tick based on report recommendation)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National 4 / NPA - Level 4</w:t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National 5 / NPA - Level 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15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Mathematics</w:t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19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6"/>
                <w:szCs w:val="26"/>
                <w:rtl w:val="0"/>
              </w:rPr>
              <w:t xml:space="preserve">English</w:t>
            </w:r>
          </w:p>
        </w:tc>
        <w:tc>
          <w:tcPr/>
          <w:p w:rsidR="00000000" w:rsidDel="00000000" w:rsidP="00000000" w:rsidRDefault="00000000" w:rsidRPr="00000000" w14:paraId="0000001B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2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E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Reserve 1</w:t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Reserve 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Reserve 3</w:t>
            </w:r>
          </w:p>
        </w:tc>
        <w:tc>
          <w:tcPr/>
          <w:p w:rsidR="00000000" w:rsidDel="00000000" w:rsidP="00000000" w:rsidRDefault="00000000" w:rsidRPr="00000000" w14:paraId="0000003A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.74560546875" w:hRule="atLeast"/>
          <w:tblHeader w:val="0"/>
        </w:trPr>
        <w:tc>
          <w:tcPr>
            <w:shd w:fill="666666" w:val="clear"/>
          </w:tcPr>
          <w:p w:rsidR="00000000" w:rsidDel="00000000" w:rsidP="00000000" w:rsidRDefault="00000000" w:rsidRPr="00000000" w14:paraId="0000003D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666666" w:val="clear"/>
          </w:tcPr>
          <w:p w:rsidR="00000000" w:rsidDel="00000000" w:rsidP="00000000" w:rsidRDefault="00000000" w:rsidRPr="00000000" w14:paraId="0000003E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666666" w:val="clear"/>
          </w:tcPr>
          <w:p w:rsidR="00000000" w:rsidDel="00000000" w:rsidP="00000000" w:rsidRDefault="00000000" w:rsidRPr="00000000" w14:paraId="0000003F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666666" w:val="clear"/>
          </w:tcPr>
          <w:p w:rsidR="00000000" w:rsidDel="00000000" w:rsidP="00000000" w:rsidRDefault="00000000" w:rsidRPr="00000000" w14:paraId="00000040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9609375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Course Name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Level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Campus</w:t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College </w:t>
            </w:r>
          </w:p>
          <w:p w:rsidR="00000000" w:rsidDel="00000000" w:rsidP="00000000" w:rsidRDefault="00000000" w:rsidRPr="00000000" w14:paraId="00000046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Course</w:t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.95703125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Foundation Apprenticeship</w:t>
            </w:r>
          </w:p>
        </w:tc>
        <w:tc>
          <w:tcPr/>
          <w:p w:rsidR="00000000" w:rsidDel="00000000" w:rsidP="00000000" w:rsidRDefault="00000000" w:rsidRPr="00000000" w14:paraId="0000004B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tabs>
                <w:tab w:val="center" w:leader="none" w:pos="4513"/>
                <w:tab w:val="right" w:leader="none" w:pos="9026"/>
              </w:tabs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after="0" w:line="240" w:lineRule="auto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u w:val="single"/>
          <w:rtl w:val="0"/>
        </w:rPr>
        <w:t xml:space="preserve">Please note the selection of an option does not guarantee that a course will run.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after="0" w:line="240" w:lineRule="auto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after="0" w:line="240" w:lineRule="auto"/>
        <w:ind w:left="-283.46456692913387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Student signature</w:t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ab/>
        <w:tab/>
        <w:t xml:space="preserve">Date</w:t>
        <w:tab/>
        <w:t xml:space="preserve">____________</w:t>
      </w:r>
    </w:p>
    <w:p w:rsidR="00000000" w:rsidDel="00000000" w:rsidP="00000000" w:rsidRDefault="00000000" w:rsidRPr="00000000" w14:paraId="00000053">
      <w:pPr>
        <w:pageBreakBefore w:val="0"/>
        <w:spacing w:after="0" w:line="240" w:lineRule="auto"/>
        <w:ind w:left="-283.46456692913387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after="0" w:line="240" w:lineRule="auto"/>
        <w:ind w:left="-283.46456692913387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Parent/Carer signature</w:t>
        <w:tab/>
        <w:t xml:space="preserve">    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 xml:space="preserve">Date</w:t>
        <w:tab/>
        <w:t xml:space="preserve">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Arial" w:cs="Arial" w:eastAsia="Arial" w:hAnsi="Arial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highlight w:val="white"/>
          <w:rtl w:val="0"/>
        </w:rPr>
        <w:t xml:space="preserve">Final deadline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 or your choices may not be included.</w:t>
      </w:r>
    </w:p>
    <w:p w:rsidR="00000000" w:rsidDel="00000000" w:rsidP="00000000" w:rsidRDefault="00000000" w:rsidRPr="00000000" w14:paraId="00000057">
      <w:pPr>
        <w:jc w:val="center"/>
        <w:rPr>
          <w:rFonts w:ascii="Arial" w:cs="Arial" w:eastAsia="Arial" w:hAnsi="Arial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Key Information</w:t>
      </w:r>
    </w:p>
    <w:p w:rsidR="00000000" w:rsidDel="00000000" w:rsidP="00000000" w:rsidRDefault="00000000" w:rsidRPr="00000000" w14:paraId="00000058">
      <w:pPr>
        <w:jc w:val="center"/>
        <w:rPr>
          <w:rFonts w:ascii="Arial" w:cs="Arial" w:eastAsia="Arial" w:hAnsi="Arial"/>
          <w:b w:val="1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rPr>
          <w:rFonts w:ascii="Arial" w:cs="Arial" w:eastAsia="Arial" w:hAnsi="Arial"/>
          <w:color w:val="333333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highlight w:val="white"/>
          <w:rtl w:val="0"/>
        </w:rPr>
        <w:t xml:space="preserve">All students in S4 will be expected to have a full timetable. </w:t>
      </w:r>
    </w:p>
    <w:p w:rsidR="00000000" w:rsidDel="00000000" w:rsidP="00000000" w:rsidRDefault="00000000" w:rsidRPr="00000000" w14:paraId="0000005A">
      <w:pPr>
        <w:shd w:fill="ffffff" w:val="clear"/>
        <w:rPr>
          <w:rFonts w:ascii="Arial" w:cs="Arial" w:eastAsia="Arial" w:hAnsi="Arial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highlight w:val="white"/>
          <w:rtl w:val="0"/>
        </w:rPr>
        <w:t xml:space="preserve">All new S4 students will complete 7 courses, including English and Mathematics as compulsory S4 courses. It is recommended that students choose courses that build on what they have studied in S3.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Arial" w:cs="Arial" w:eastAsia="Arial" w:hAnsi="Arial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Arial" w:cs="Arial" w:eastAsia="Arial" w:hAnsi="Arial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Useful links</w:t>
      </w:r>
    </w:p>
    <w:tbl>
      <w:tblPr>
        <w:tblStyle w:val="Table2"/>
        <w:tblW w:w="10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9075"/>
        <w:tblGridChange w:id="0">
          <w:tblGrid>
            <w:gridCol w:w="1605"/>
            <w:gridCol w:w="90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  <w:rtl w:val="0"/>
              </w:rPr>
              <w:t xml:space="preserve"> QR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  <w:rtl w:val="0"/>
              </w:rPr>
              <w:t xml:space="preserve">Description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47625</wp:posOffset>
                  </wp:positionV>
                  <wp:extent cx="723900" cy="685800"/>
                  <wp:effectExtent b="0" l="0" r="0" t="0"/>
                  <wp:wrapNone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35029" l="71673" r="15174" t="42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Lasswade High School Website</w:t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Coursing guide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Curriculum map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Course descriptors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Coursing FAQ’s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47625</wp:posOffset>
                  </wp:positionV>
                  <wp:extent cx="723900" cy="715857"/>
                  <wp:effectExtent b="0" l="0" r="0" t="0"/>
                  <wp:wrapNone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34741" l="71993" r="15174" t="42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5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Edinburgh College (SCP)                               </w:t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SCP Course Prospectus                                         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SCP Application Link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                                                                                 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6426</wp:posOffset>
                  </wp:positionV>
                  <wp:extent cx="739388" cy="739388"/>
                  <wp:effectExtent b="0" l="0" r="0" t="0"/>
                  <wp:wrapNone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34457" l="71673" r="15012" t="4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88" cy="739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Edinburgh College - Application Support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Click for further support with SCP applications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highlight w:val="white"/>
                <w:u w:val="single"/>
                <w:rtl w:val="0"/>
              </w:rPr>
              <w:t xml:space="preserve">Note: Application should be completed by student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highlight w:val="white"/>
                <w:u w:val="single"/>
                <w:rtl w:val="0"/>
              </w:rPr>
              <w:t xml:space="preserve">directly, seek support if needed.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  <w:drawing>
                <wp:inline distB="19050" distT="19050" distL="19050" distR="19050">
                  <wp:extent cx="730803" cy="715087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35314" l="72153" r="15174" t="4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3" cy="715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Apprenticeships</w:t>
            </w:r>
          </w:p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Graduate Apprenticeships  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highlight w:val="white"/>
                <w:rtl w:val="0"/>
              </w:rPr>
              <w:t xml:space="preserve">    (University Degree &amp; industry experience with a wage)</w:t>
            </w:r>
          </w:p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4"/>
                <w:szCs w:val="1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Modern Apprenticeships     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highlight w:val="white"/>
                <w:rtl w:val="0"/>
              </w:rPr>
              <w:t xml:space="preserve">    (Industry skills &amp; study with a wage)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Foundation Apprenticeships   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highlight w:val="white"/>
                <w:rtl w:val="0"/>
              </w:rPr>
              <w:t xml:space="preserve">(School &amp; work experience combined)</w:t>
            </w:r>
          </w:p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720705" cy="720705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35584" l="72349" r="15472" t="42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05" cy="720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Pathways 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Details on pathways to future courses</w:t>
            </w:r>
          </w:p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Routes to University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  <w:drawing>
                <wp:inline distB="19050" distT="19050" distL="19050" distR="19050">
                  <wp:extent cx="729650" cy="753187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35150" l="72649" r="15241" t="42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50" cy="753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UCAS</w:t>
            </w:r>
          </w:p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University Courses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Application process</w:t>
            </w:r>
          </w:p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&gt; FAQ’s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</wp:posOffset>
                  </wp:positionV>
                  <wp:extent cx="783109" cy="742950"/>
                  <wp:effectExtent b="0" l="0" r="0" t="0"/>
                  <wp:wrapNone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35314" l="71673" r="14852" t="42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09" cy="742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SDS - Careers Advice </w:t>
            </w:r>
          </w:p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If you wish to make a careers appointment you can drop into the Careers Hub in the Science Corridor or e-mail the careers advisors directly.</w:t>
            </w:r>
          </w:p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u w:val="single"/>
                <w:rtl w:val="0"/>
              </w:rPr>
              <w:t xml:space="preserve">N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highlight w:val="white"/>
                  <w:u w:val="single"/>
                  <w:rtl w:val="0"/>
                </w:rPr>
                <w:t xml:space="preserve">icola.croft@sds.co.uk</w:t>
              </w:r>
            </w:hyperlink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SL/MK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</w:t>
            </w:r>
            <w:hyperlink r:id="rId15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highlight w:val="white"/>
                  <w:u w:val="single"/>
                  <w:rtl w:val="0"/>
                </w:rPr>
                <w:t xml:space="preserve">Ailsa.Morgan@sds.co.uk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highlight w:val="white"/>
                <w:rtl w:val="0"/>
              </w:rPr>
              <w:t xml:space="preserve">   SA/ME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rPr>
          <w:rFonts w:ascii="Arial" w:cs="Arial" w:eastAsia="Arial" w:hAnsi="Arial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6" w:type="first"/>
      <w:footerReference r:id="rId17" w:type="firs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mailto:Ailsa.Morgan@sds.co.uk" TargetMode="External"/><Relationship Id="rId14" Type="http://schemas.openxmlformats.org/officeDocument/2006/relationships/hyperlink" Target="mailto:nicola.croft@sds.co.uk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Z8MP9g8IuCg739XfVJlOifH3hg==">CgMxLjAyCGguZ2pkZ3hzOAByITFaZkVFY0o5VXlBR0ZOSDhlYlNUMkl0SG94V2dCZ3gwcg==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